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E2826" w14:textId="77777777" w:rsidR="00390E1D" w:rsidRPr="00116021" w:rsidRDefault="00390E1D">
      <w:pPr>
        <w:rPr>
          <w:sz w:val="24"/>
          <w:szCs w:val="24"/>
        </w:rPr>
      </w:pPr>
    </w:p>
    <w:p w14:paraId="7B9C3CDD" w14:textId="77777777" w:rsidR="00DE7438" w:rsidRDefault="00DE7438" w:rsidP="008322ED">
      <w:pPr>
        <w:spacing w:before="193"/>
        <w:ind w:right="135"/>
        <w:rPr>
          <w:b/>
          <w:sz w:val="24"/>
          <w:szCs w:val="24"/>
        </w:rPr>
      </w:pPr>
    </w:p>
    <w:p w14:paraId="4DD70914" w14:textId="6EFF9E80" w:rsidR="00390E1D" w:rsidRDefault="00DE7438" w:rsidP="00AC11B1">
      <w:pPr>
        <w:spacing w:before="193"/>
        <w:ind w:left="3740" w:right="135" w:firstLine="580"/>
        <w:rPr>
          <w:b/>
          <w:sz w:val="24"/>
          <w:szCs w:val="24"/>
        </w:rPr>
      </w:pPr>
      <w:r>
        <w:rPr>
          <w:b/>
          <w:sz w:val="24"/>
          <w:szCs w:val="24"/>
        </w:rPr>
        <w:t>R A P O R T</w:t>
      </w:r>
    </w:p>
    <w:p w14:paraId="6032F86F" w14:textId="77777777" w:rsidR="00AF1BF1" w:rsidRPr="00116021" w:rsidRDefault="00AF1BF1">
      <w:pPr>
        <w:spacing w:before="193"/>
        <w:ind w:left="140" w:right="135"/>
        <w:jc w:val="center"/>
        <w:rPr>
          <w:b/>
          <w:sz w:val="24"/>
          <w:szCs w:val="24"/>
        </w:rPr>
      </w:pPr>
    </w:p>
    <w:p w14:paraId="618677D7" w14:textId="6AB3BD6A" w:rsidR="00390E1D" w:rsidRDefault="00DE74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11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din data de_________________</w:t>
      </w:r>
    </w:p>
    <w:p w14:paraId="0C7677C8" w14:textId="77777777" w:rsidR="00DE7438" w:rsidRDefault="00DE74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 w:right="110" w:firstLine="708"/>
        <w:jc w:val="both"/>
        <w:rPr>
          <w:color w:val="000000"/>
          <w:sz w:val="24"/>
          <w:szCs w:val="24"/>
        </w:rPr>
      </w:pPr>
    </w:p>
    <w:p w14:paraId="30510A28" w14:textId="77777777" w:rsidR="00F30ACC" w:rsidRPr="00116021" w:rsidRDefault="00F30ACC" w:rsidP="0083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b/>
          <w:color w:val="000000"/>
          <w:sz w:val="24"/>
          <w:szCs w:val="24"/>
          <w:u w:val="single"/>
        </w:rPr>
      </w:pPr>
      <w:bookmarkStart w:id="0" w:name="_gjdgxs" w:colFirst="0" w:colLast="0"/>
      <w:bookmarkEnd w:id="0"/>
    </w:p>
    <w:p w14:paraId="0DAF0F51" w14:textId="01EC9A0F" w:rsidR="00AC11B1" w:rsidRPr="00AC11B1" w:rsidRDefault="00DE7438" w:rsidP="00AC11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Având în vedere </w:t>
      </w:r>
      <w:r w:rsidR="00645777">
        <w:rPr>
          <w:color w:val="000000"/>
          <w:sz w:val="24"/>
          <w:szCs w:val="24"/>
        </w:rPr>
        <w:t xml:space="preserve">faptul că mi-a fost solicitat, verbal, </w:t>
      </w:r>
      <w:r w:rsidR="000422C6">
        <w:rPr>
          <w:color w:val="000000"/>
          <w:sz w:val="24"/>
          <w:szCs w:val="24"/>
        </w:rPr>
        <w:t>să efectuez activitatea de verificare</w:t>
      </w:r>
      <w:r w:rsidR="00B0030B">
        <w:rPr>
          <w:color w:val="000000"/>
          <w:sz w:val="24"/>
          <w:szCs w:val="24"/>
        </w:rPr>
        <w:t xml:space="preserve"> a persoanelor izolate/carantinate la domiciliu,</w:t>
      </w:r>
      <w:r w:rsidR="008322ED">
        <w:rPr>
          <w:color w:val="000000"/>
          <w:sz w:val="24"/>
          <w:szCs w:val="24"/>
        </w:rPr>
        <w:t xml:space="preserve"> fără să fiu instruit în acest sens și fără a mi se prezenta vreo dispoziție scrisă/procedură care să clarifice </w:t>
      </w:r>
      <w:r w:rsidR="00645777">
        <w:rPr>
          <w:color w:val="000000"/>
          <w:sz w:val="24"/>
          <w:szCs w:val="24"/>
        </w:rPr>
        <w:t>modalitatea concretă</w:t>
      </w:r>
      <w:r w:rsidR="008322ED">
        <w:rPr>
          <w:color w:val="000000"/>
          <w:sz w:val="24"/>
          <w:szCs w:val="24"/>
        </w:rPr>
        <w:t xml:space="preserve"> de verificare a persoanelor carantinate/izolate</w:t>
      </w:r>
      <w:r w:rsidR="00645777">
        <w:rPr>
          <w:color w:val="000000"/>
          <w:sz w:val="24"/>
          <w:szCs w:val="24"/>
        </w:rPr>
        <w:t>, regulile de urmat și temeiul de drept pentru realizarea acestei activități</w:t>
      </w:r>
      <w:r w:rsidR="008322ED">
        <w:rPr>
          <w:color w:val="000000"/>
          <w:sz w:val="24"/>
          <w:szCs w:val="24"/>
        </w:rPr>
        <w:t>, documentele care trebuie întocmite, dar și pentru faptul că această activitate</w:t>
      </w:r>
      <w:r w:rsidR="00645777">
        <w:rPr>
          <w:color w:val="000000"/>
          <w:sz w:val="24"/>
          <w:szCs w:val="24"/>
        </w:rPr>
        <w:t xml:space="preserve"> nu se regăsește ca atribuție în fișa postului</w:t>
      </w:r>
      <w:r w:rsidR="008322ED">
        <w:rPr>
          <w:color w:val="000000"/>
          <w:sz w:val="24"/>
          <w:szCs w:val="24"/>
        </w:rPr>
        <w:t xml:space="preserve"> </w:t>
      </w:r>
      <w:r w:rsidR="00A200E4">
        <w:rPr>
          <w:color w:val="000000"/>
          <w:sz w:val="24"/>
          <w:szCs w:val="24"/>
        </w:rPr>
        <w:t>și nici ca indicator de perform</w:t>
      </w:r>
      <w:r w:rsidR="008322ED">
        <w:rPr>
          <w:color w:val="000000"/>
          <w:sz w:val="24"/>
          <w:szCs w:val="24"/>
        </w:rPr>
        <w:t>a</w:t>
      </w:r>
      <w:r w:rsidR="00A200E4">
        <w:rPr>
          <w:color w:val="000000"/>
          <w:sz w:val="24"/>
          <w:szCs w:val="24"/>
        </w:rPr>
        <w:t>n</w:t>
      </w:r>
      <w:bookmarkStart w:id="1" w:name="_GoBack"/>
      <w:bookmarkEnd w:id="1"/>
      <w:r w:rsidR="008322ED">
        <w:rPr>
          <w:color w:val="000000"/>
          <w:sz w:val="24"/>
          <w:szCs w:val="24"/>
        </w:rPr>
        <w:t>ță</w:t>
      </w:r>
      <w:r w:rsidR="00645777">
        <w:rPr>
          <w:color w:val="000000"/>
          <w:sz w:val="24"/>
          <w:szCs w:val="24"/>
        </w:rPr>
        <w:t xml:space="preserve">, vă informez că, în temeiul art. 23 </w:t>
      </w:r>
      <w:r w:rsidR="005B3E00">
        <w:rPr>
          <w:color w:val="000000"/>
          <w:sz w:val="24"/>
          <w:szCs w:val="24"/>
        </w:rPr>
        <w:t xml:space="preserve">alin. 1 </w:t>
      </w:r>
      <w:r w:rsidR="00645777">
        <w:rPr>
          <w:color w:val="000000"/>
          <w:sz w:val="24"/>
          <w:szCs w:val="24"/>
        </w:rPr>
        <w:t>din HG nr. 991/2005</w:t>
      </w:r>
      <w:r w:rsidR="008322ED">
        <w:rPr>
          <w:color w:val="000000"/>
          <w:sz w:val="24"/>
          <w:szCs w:val="24"/>
        </w:rPr>
        <w:t xml:space="preserve"> „</w:t>
      </w:r>
      <w:r w:rsidR="00AC11B1" w:rsidRPr="00AC11B1">
        <w:rPr>
          <w:i/>
          <w:iCs/>
          <w:color w:val="000000"/>
          <w:sz w:val="24"/>
          <w:szCs w:val="24"/>
        </w:rPr>
        <w:t xml:space="preserve">(1) </w:t>
      </w:r>
      <w:r w:rsidR="00AC11B1" w:rsidRPr="00AC11B1">
        <w:rPr>
          <w:i/>
          <w:iCs/>
          <w:color w:val="000000"/>
          <w:sz w:val="24"/>
          <w:szCs w:val="24"/>
          <w:u w:val="single"/>
        </w:rPr>
        <w:t>Poliţistul răspunde personal</w:t>
      </w:r>
      <w:r w:rsidR="00AC11B1" w:rsidRPr="00AC11B1">
        <w:rPr>
          <w:i/>
          <w:iCs/>
          <w:color w:val="000000"/>
          <w:sz w:val="24"/>
          <w:szCs w:val="24"/>
        </w:rPr>
        <w:t xml:space="preserve"> pentru acţiunile, inacţiunile şi omisiunile sale, în condiţiile legii. </w:t>
      </w:r>
      <w:r w:rsidR="00AC11B1" w:rsidRPr="00AC11B1">
        <w:rPr>
          <w:i/>
          <w:iCs/>
          <w:color w:val="000000"/>
          <w:sz w:val="24"/>
          <w:szCs w:val="24"/>
          <w:u w:val="single"/>
        </w:rPr>
        <w:t>El are datoria să se abţină de la executarea ordinelor şi misiunilor vădit ilegale</w:t>
      </w:r>
      <w:r w:rsidR="00AC11B1" w:rsidRPr="00AC11B1">
        <w:rPr>
          <w:i/>
          <w:iCs/>
          <w:color w:val="000000"/>
          <w:sz w:val="24"/>
          <w:szCs w:val="24"/>
        </w:rPr>
        <w:t>, având obligaţia de a-şi informa de îndată şefii despre aceasta, pe cale ierarhică, atât verbal, cât şi prin raport scris.</w:t>
      </w:r>
    </w:p>
    <w:p w14:paraId="39055BA3" w14:textId="1FC980C6" w:rsidR="008322ED" w:rsidRDefault="00AC11B1" w:rsidP="008561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color w:val="000000"/>
          <w:sz w:val="24"/>
          <w:szCs w:val="24"/>
        </w:rPr>
      </w:pPr>
      <w:r w:rsidRPr="00AC11B1">
        <w:rPr>
          <w:i/>
          <w:iCs/>
          <w:color w:val="000000"/>
          <w:sz w:val="24"/>
          <w:szCs w:val="24"/>
        </w:rPr>
        <w:t>(2)</w:t>
      </w:r>
      <w:r w:rsidRPr="00AC11B1">
        <w:rPr>
          <w:i/>
          <w:iCs/>
          <w:color w:val="000000"/>
          <w:sz w:val="24"/>
          <w:szCs w:val="24"/>
          <w:u w:val="single"/>
        </w:rPr>
        <w:t>Abţinerea de la executarea ordinelor şi misiunilor în condiţiile alin. (1) nu atrage răspunderea disciplinară a poliţistului</w:t>
      </w:r>
      <w:r w:rsidRPr="00AC11B1">
        <w:rPr>
          <w:i/>
          <w:iCs/>
          <w:color w:val="000000"/>
          <w:sz w:val="24"/>
          <w:szCs w:val="24"/>
        </w:rPr>
        <w:t>.</w:t>
      </w:r>
      <w:r w:rsidR="008322ED">
        <w:rPr>
          <w:color w:val="000000"/>
          <w:sz w:val="24"/>
          <w:szCs w:val="24"/>
        </w:rPr>
        <w:t>”</w:t>
      </w:r>
      <w:r w:rsidR="00864CD7">
        <w:rPr>
          <w:color w:val="000000"/>
          <w:sz w:val="24"/>
          <w:szCs w:val="24"/>
        </w:rPr>
        <w:t xml:space="preserve"> și art. 38 alin. 3</w:t>
      </w:r>
      <w:r w:rsidR="00F11555">
        <w:rPr>
          <w:color w:val="000000"/>
          <w:sz w:val="24"/>
          <w:szCs w:val="24"/>
        </w:rPr>
        <w:t xml:space="preserve"> din Acordul Colectiv</w:t>
      </w:r>
      <w:r w:rsidR="005B3E00">
        <w:rPr>
          <w:color w:val="000000"/>
          <w:sz w:val="24"/>
          <w:szCs w:val="24"/>
        </w:rPr>
        <w:t>,</w:t>
      </w:r>
      <w:r w:rsidR="00645777">
        <w:rPr>
          <w:color w:val="000000"/>
          <w:sz w:val="24"/>
          <w:szCs w:val="24"/>
        </w:rPr>
        <w:t xml:space="preserve"> mă abțin de la executarea u</w:t>
      </w:r>
      <w:r w:rsidR="00941349">
        <w:rPr>
          <w:color w:val="000000"/>
          <w:sz w:val="24"/>
          <w:szCs w:val="24"/>
        </w:rPr>
        <w:t>nei astfel de sarcini.</w:t>
      </w:r>
    </w:p>
    <w:p w14:paraId="524F7B39" w14:textId="77777777" w:rsidR="00941349" w:rsidRPr="00AC11B1" w:rsidRDefault="00941349" w:rsidP="008561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i/>
          <w:iCs/>
          <w:color w:val="000000"/>
          <w:sz w:val="24"/>
          <w:szCs w:val="24"/>
        </w:rPr>
      </w:pPr>
    </w:p>
    <w:p w14:paraId="797DDD72" w14:textId="1E28FEBA" w:rsidR="00B0030B" w:rsidRDefault="00AC11B1" w:rsidP="008561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 în acest sens, indic prevederile legale pe baza cărora îmi justific refuzul</w:t>
      </w:r>
      <w:r w:rsidR="00645777">
        <w:rPr>
          <w:color w:val="000000"/>
          <w:sz w:val="24"/>
          <w:szCs w:val="24"/>
        </w:rPr>
        <w:t xml:space="preserve">: </w:t>
      </w:r>
    </w:p>
    <w:p w14:paraId="3CF3E89D" w14:textId="77777777" w:rsidR="005B3E00" w:rsidRDefault="005B3E00" w:rsidP="008561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color w:val="000000"/>
          <w:sz w:val="24"/>
          <w:szCs w:val="24"/>
        </w:rPr>
      </w:pPr>
    </w:p>
    <w:p w14:paraId="6E79E74E" w14:textId="77777777" w:rsidR="000422C6" w:rsidRDefault="00B0030B" w:rsidP="00B0030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</w:t>
      </w:r>
      <w:r w:rsidR="00DE7438" w:rsidRPr="00B0030B">
        <w:rPr>
          <w:color w:val="000000"/>
          <w:sz w:val="24"/>
          <w:szCs w:val="24"/>
        </w:rPr>
        <w:t>1 din OMAI nr. 577/2008 care statuează faptul că</w:t>
      </w:r>
      <w:r>
        <w:rPr>
          <w:color w:val="000000"/>
          <w:sz w:val="24"/>
          <w:szCs w:val="24"/>
        </w:rPr>
        <w:t xml:space="preserve"> prin pr</w:t>
      </w:r>
      <w:r w:rsidR="000422C6">
        <w:rPr>
          <w:color w:val="000000"/>
          <w:sz w:val="24"/>
          <w:szCs w:val="24"/>
        </w:rPr>
        <w:t>ogramul de lucru</w:t>
      </w:r>
      <w:r>
        <w:rPr>
          <w:color w:val="000000"/>
          <w:sz w:val="24"/>
          <w:szCs w:val="24"/>
        </w:rPr>
        <w:t xml:space="preserve"> este reprezentat de perioada </w:t>
      </w:r>
      <w:r w:rsidR="000422C6">
        <w:rPr>
          <w:color w:val="000000"/>
          <w:sz w:val="24"/>
          <w:szCs w:val="24"/>
        </w:rPr>
        <w:t xml:space="preserve">în care polițistul își desfășoară activitatea și </w:t>
      </w:r>
      <w:r w:rsidR="000422C6" w:rsidRPr="000422C6">
        <w:rPr>
          <w:b/>
          <w:color w:val="000000"/>
          <w:sz w:val="24"/>
          <w:szCs w:val="24"/>
        </w:rPr>
        <w:t>îndeplinește atribuțiile din fișa postului.</w:t>
      </w:r>
    </w:p>
    <w:p w14:paraId="501579BB" w14:textId="180C586A" w:rsidR="005B3E00" w:rsidRDefault="00645777" w:rsidP="00B0030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b/>
          <w:color w:val="000000"/>
          <w:sz w:val="24"/>
          <w:szCs w:val="24"/>
        </w:rPr>
      </w:pPr>
      <w:r w:rsidRPr="005B3E00">
        <w:rPr>
          <w:color w:val="000000"/>
          <w:sz w:val="24"/>
          <w:szCs w:val="24"/>
        </w:rPr>
        <w:t>Art. 33 din OMAI 105/2013 care prevede faptul că fiecare funcționar public, funcționar public cu statut special</w:t>
      </w:r>
      <w:r w:rsidR="005B3E00" w:rsidRPr="005B3E00">
        <w:rPr>
          <w:color w:val="000000"/>
          <w:sz w:val="24"/>
          <w:szCs w:val="24"/>
        </w:rPr>
        <w:t xml:space="preserve"> este obligat să își desfășoare activitatea în unitatea și pe postul în care este încadrat și salarizat</w:t>
      </w:r>
      <w:r w:rsidR="005B3E00">
        <w:rPr>
          <w:b/>
          <w:color w:val="000000"/>
          <w:sz w:val="24"/>
          <w:szCs w:val="24"/>
        </w:rPr>
        <w:t xml:space="preserve"> cu respectar</w:t>
      </w:r>
      <w:r w:rsidR="0024631B">
        <w:rPr>
          <w:b/>
          <w:color w:val="000000"/>
          <w:sz w:val="24"/>
          <w:szCs w:val="24"/>
        </w:rPr>
        <w:t xml:space="preserve">ea prevederilor din fișele </w:t>
      </w:r>
      <w:r w:rsidR="005B3E00">
        <w:rPr>
          <w:b/>
          <w:color w:val="000000"/>
          <w:sz w:val="24"/>
          <w:szCs w:val="24"/>
        </w:rPr>
        <w:t>posturilor.</w:t>
      </w:r>
    </w:p>
    <w:p w14:paraId="12D65ABA" w14:textId="77777777" w:rsidR="005B3E00" w:rsidRPr="005B3E00" w:rsidRDefault="005B3E00" w:rsidP="00B0030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b/>
          <w:sz w:val="24"/>
          <w:szCs w:val="24"/>
        </w:rPr>
      </w:pPr>
      <w:r w:rsidRPr="005B3E00">
        <w:rPr>
          <w:sz w:val="24"/>
          <w:szCs w:val="24"/>
          <w:shd w:val="clear" w:color="auto" w:fill="FFFFFF"/>
        </w:rPr>
        <w:t xml:space="preserve">Art. 38 alin. 1 din Acordul Colectiv care statuează fără echivoc faptul că </w:t>
      </w:r>
      <w:r w:rsidRPr="005B3E00">
        <w:rPr>
          <w:b/>
          <w:sz w:val="24"/>
          <w:szCs w:val="24"/>
          <w:shd w:val="clear" w:color="auto" w:fill="FFFFFF"/>
        </w:rPr>
        <w:t>atribuțiile polițistului sunt cele din fișa postului.</w:t>
      </w:r>
    </w:p>
    <w:p w14:paraId="0EEA9C64" w14:textId="00D55916" w:rsidR="005B3E00" w:rsidRPr="00941349" w:rsidRDefault="00FA1D53" w:rsidP="00B0030B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Art. 57 alin. 1 lit. d</w:t>
      </w:r>
      <w:r w:rsidR="005B3E00">
        <w:rPr>
          <w:sz w:val="24"/>
          <w:szCs w:val="24"/>
          <w:shd w:val="clear" w:color="auto" w:fill="FFFFFF"/>
        </w:rPr>
        <w:t xml:space="preserve">) din Legea nr. 360/2002 care statuează faptul că </w:t>
      </w:r>
      <w:r w:rsidR="005B3E00" w:rsidRPr="00FA1D53">
        <w:rPr>
          <w:b/>
          <w:sz w:val="24"/>
          <w:szCs w:val="24"/>
          <w:shd w:val="clear" w:color="auto" w:fill="FFFFFF"/>
        </w:rPr>
        <w:t xml:space="preserve">depășirea atribuțiilor de serviciu constituie </w:t>
      </w:r>
      <w:r w:rsidRPr="00FA1D53">
        <w:rPr>
          <w:b/>
          <w:sz w:val="24"/>
          <w:szCs w:val="24"/>
          <w:shd w:val="clear" w:color="auto" w:fill="FFFFFF"/>
        </w:rPr>
        <w:t>a</w:t>
      </w:r>
      <w:r w:rsidR="005B3E00" w:rsidRPr="00FA1D53">
        <w:rPr>
          <w:b/>
          <w:sz w:val="24"/>
          <w:szCs w:val="24"/>
          <w:shd w:val="clear" w:color="auto" w:fill="FFFFFF"/>
        </w:rPr>
        <w:t>batere disciplinară</w:t>
      </w:r>
      <w:r>
        <w:rPr>
          <w:b/>
          <w:sz w:val="24"/>
          <w:szCs w:val="24"/>
          <w:shd w:val="clear" w:color="auto" w:fill="FFFFFF"/>
        </w:rPr>
        <w:t>.</w:t>
      </w:r>
    </w:p>
    <w:p w14:paraId="4E371904" w14:textId="77777777" w:rsidR="00941349" w:rsidRDefault="00941349" w:rsidP="0094134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b/>
          <w:sz w:val="24"/>
          <w:szCs w:val="24"/>
          <w:shd w:val="clear" w:color="auto" w:fill="FFFFFF"/>
        </w:rPr>
      </w:pPr>
    </w:p>
    <w:p w14:paraId="32C78A17" w14:textId="77777777" w:rsidR="00941349" w:rsidRPr="00FA1D53" w:rsidRDefault="00941349" w:rsidP="0094134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b/>
          <w:sz w:val="24"/>
          <w:szCs w:val="24"/>
        </w:rPr>
      </w:pPr>
    </w:p>
    <w:p w14:paraId="24EE0FEE" w14:textId="4AD32F40" w:rsidR="00FA1D53" w:rsidRPr="00AC11B1" w:rsidRDefault="00AC11B1" w:rsidP="00AC11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Față de cele raportate, rog dispuneți.</w:t>
      </w:r>
    </w:p>
    <w:p w14:paraId="59B42AF4" w14:textId="2F9AAB78" w:rsidR="00FA1D53" w:rsidRDefault="00FA1D53" w:rsidP="00FA1D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32AF914" w14:textId="1AE97D51" w:rsidR="00F11555" w:rsidRPr="00AC11B1" w:rsidRDefault="00F11555" w:rsidP="00AC11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rPr>
          <w:color w:val="000000"/>
          <w:sz w:val="24"/>
          <w:szCs w:val="24"/>
        </w:rPr>
      </w:pPr>
      <w:r w:rsidRPr="00AC11B1">
        <w:rPr>
          <w:color w:val="000000"/>
          <w:sz w:val="24"/>
          <w:szCs w:val="24"/>
        </w:rPr>
        <w:t>Grad, Nume și P</w:t>
      </w:r>
      <w:r w:rsidR="00FA1D53" w:rsidRPr="00AC11B1">
        <w:rPr>
          <w:color w:val="000000"/>
          <w:sz w:val="24"/>
          <w:szCs w:val="24"/>
        </w:rPr>
        <w:t>renume</w:t>
      </w:r>
      <w:r w:rsidRPr="00AC11B1">
        <w:rPr>
          <w:color w:val="000000"/>
          <w:sz w:val="24"/>
          <w:szCs w:val="24"/>
        </w:rPr>
        <w:t xml:space="preserve">     ________________________</w:t>
      </w:r>
      <w:r w:rsidR="003C0ACD" w:rsidRPr="00AC11B1">
        <w:rPr>
          <w:color w:val="000000"/>
          <w:sz w:val="24"/>
          <w:szCs w:val="24"/>
        </w:rPr>
        <w:t xml:space="preserve">    </w:t>
      </w:r>
    </w:p>
    <w:p w14:paraId="24997E9A" w14:textId="77777777" w:rsidR="00AC11B1" w:rsidRDefault="00AC11B1" w:rsidP="00AC11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rPr>
          <w:color w:val="000000"/>
          <w:sz w:val="24"/>
          <w:szCs w:val="24"/>
        </w:rPr>
      </w:pPr>
    </w:p>
    <w:p w14:paraId="64B8CC5C" w14:textId="5DABEB8B" w:rsidR="00390E1D" w:rsidRPr="00AC11B1" w:rsidRDefault="00F11555" w:rsidP="00AC11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0"/>
        <w:rPr>
          <w:b/>
          <w:sz w:val="24"/>
          <w:szCs w:val="24"/>
        </w:rPr>
        <w:sectPr w:rsidR="00390E1D" w:rsidRPr="00AC11B1" w:rsidSect="009612C9">
          <w:pgSz w:w="11900" w:h="16820"/>
          <w:pgMar w:top="426" w:right="830" w:bottom="709" w:left="1300" w:header="708" w:footer="708" w:gutter="0"/>
          <w:pgNumType w:start="1"/>
          <w:cols w:space="708"/>
        </w:sectPr>
      </w:pPr>
      <w:r w:rsidRPr="00AC11B1">
        <w:rPr>
          <w:color w:val="000000"/>
          <w:sz w:val="24"/>
          <w:szCs w:val="24"/>
        </w:rPr>
        <w:t>Semnătura___________________</w:t>
      </w:r>
      <w:r w:rsidR="00A200E4">
        <w:rPr>
          <w:color w:val="000000"/>
          <w:sz w:val="24"/>
          <w:szCs w:val="24"/>
        </w:rPr>
        <w:t>__________________</w:t>
      </w:r>
      <w:r w:rsidR="003C0ACD" w:rsidRPr="00AC11B1">
        <w:rPr>
          <w:color w:val="000000"/>
          <w:sz w:val="24"/>
          <w:szCs w:val="24"/>
        </w:rPr>
        <w:t xml:space="preserve">                                                   </w:t>
      </w:r>
    </w:p>
    <w:p w14:paraId="45497669" w14:textId="4D3C0005" w:rsidR="00390E1D" w:rsidRPr="00116021" w:rsidRDefault="003C0ACD" w:rsidP="00AC11B1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110"/>
        <w:rPr>
          <w:color w:val="000000"/>
          <w:sz w:val="24"/>
          <w:szCs w:val="24"/>
        </w:rPr>
      </w:pPr>
      <w:r w:rsidRPr="00116021">
        <w:rPr>
          <w:color w:val="000000"/>
          <w:sz w:val="24"/>
          <w:szCs w:val="24"/>
        </w:rPr>
        <w:lastRenderedPageBreak/>
        <w:t xml:space="preserve">                                       </w:t>
      </w:r>
    </w:p>
    <w:sectPr w:rsidR="00390E1D" w:rsidRPr="00116021">
      <w:pgSz w:w="11900" w:h="1682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EC5"/>
    <w:multiLevelType w:val="hybridMultilevel"/>
    <w:tmpl w:val="BF2A2A7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2900B2"/>
    <w:multiLevelType w:val="multilevel"/>
    <w:tmpl w:val="9A32EFF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4506D0"/>
    <w:multiLevelType w:val="hybridMultilevel"/>
    <w:tmpl w:val="2A5A3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84C08"/>
    <w:multiLevelType w:val="hybridMultilevel"/>
    <w:tmpl w:val="4A786396"/>
    <w:lvl w:ilvl="0" w:tplc="E2D47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51C7F"/>
    <w:multiLevelType w:val="hybridMultilevel"/>
    <w:tmpl w:val="6D028284"/>
    <w:lvl w:ilvl="0" w:tplc="751AE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16B4"/>
    <w:multiLevelType w:val="hybridMultilevel"/>
    <w:tmpl w:val="393E8054"/>
    <w:lvl w:ilvl="0" w:tplc="780CCDC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A715F"/>
    <w:multiLevelType w:val="hybridMultilevel"/>
    <w:tmpl w:val="30860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E5CEC"/>
    <w:multiLevelType w:val="hybridMultilevel"/>
    <w:tmpl w:val="3EBAB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E2FCF"/>
    <w:multiLevelType w:val="hybridMultilevel"/>
    <w:tmpl w:val="4082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C9106">
      <w:start w:val="1"/>
      <w:numFmt w:val="decimal"/>
      <w:lvlText w:val="(%2)"/>
      <w:lvlJc w:val="left"/>
      <w:pPr>
        <w:ind w:left="2244" w:hanging="1164"/>
      </w:pPr>
      <w:rPr>
        <w:rFonts w:ascii="Verdana" w:hAnsi="Verdana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013B"/>
    <w:multiLevelType w:val="hybridMultilevel"/>
    <w:tmpl w:val="6D028284"/>
    <w:lvl w:ilvl="0" w:tplc="751AE0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44FF"/>
    <w:multiLevelType w:val="hybridMultilevel"/>
    <w:tmpl w:val="67F0EB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68B58A8"/>
    <w:multiLevelType w:val="hybridMultilevel"/>
    <w:tmpl w:val="E4901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02072"/>
    <w:multiLevelType w:val="multilevel"/>
    <w:tmpl w:val="C2DA97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448D2"/>
    <w:multiLevelType w:val="hybridMultilevel"/>
    <w:tmpl w:val="03CACF82"/>
    <w:lvl w:ilvl="0" w:tplc="D8ACE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0673D"/>
    <w:multiLevelType w:val="hybridMultilevel"/>
    <w:tmpl w:val="32484E74"/>
    <w:lvl w:ilvl="0" w:tplc="349A5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137F6"/>
    <w:multiLevelType w:val="hybridMultilevel"/>
    <w:tmpl w:val="4A505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E1FE9"/>
    <w:multiLevelType w:val="multilevel"/>
    <w:tmpl w:val="A95A7FF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37306D1"/>
    <w:multiLevelType w:val="hybridMultilevel"/>
    <w:tmpl w:val="65BE8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230D9"/>
    <w:multiLevelType w:val="hybridMultilevel"/>
    <w:tmpl w:val="487E649C"/>
    <w:lvl w:ilvl="0" w:tplc="AAFC0E5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807DA9"/>
    <w:multiLevelType w:val="hybridMultilevel"/>
    <w:tmpl w:val="41EC56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384378"/>
    <w:multiLevelType w:val="hybridMultilevel"/>
    <w:tmpl w:val="05F4B4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6E4D64"/>
    <w:multiLevelType w:val="multilevel"/>
    <w:tmpl w:val="59603BF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F79CD"/>
    <w:multiLevelType w:val="hybridMultilevel"/>
    <w:tmpl w:val="35E863BC"/>
    <w:lvl w:ilvl="0" w:tplc="65CA79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21"/>
  </w:num>
  <w:num w:numId="5">
    <w:abstractNumId w:val="3"/>
  </w:num>
  <w:num w:numId="6">
    <w:abstractNumId w:val="22"/>
  </w:num>
  <w:num w:numId="7">
    <w:abstractNumId w:val="13"/>
  </w:num>
  <w:num w:numId="8">
    <w:abstractNumId w:val="0"/>
  </w:num>
  <w:num w:numId="9">
    <w:abstractNumId w:val="5"/>
  </w:num>
  <w:num w:numId="10">
    <w:abstractNumId w:val="18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  <w:num w:numId="15">
    <w:abstractNumId w:val="19"/>
  </w:num>
  <w:num w:numId="16">
    <w:abstractNumId w:val="17"/>
  </w:num>
  <w:num w:numId="17">
    <w:abstractNumId w:val="14"/>
  </w:num>
  <w:num w:numId="18">
    <w:abstractNumId w:val="8"/>
  </w:num>
  <w:num w:numId="19">
    <w:abstractNumId w:val="7"/>
  </w:num>
  <w:num w:numId="20">
    <w:abstractNumId w:val="20"/>
  </w:num>
  <w:num w:numId="21">
    <w:abstractNumId w:val="10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1D"/>
    <w:rsid w:val="00004A7D"/>
    <w:rsid w:val="00027776"/>
    <w:rsid w:val="000422C6"/>
    <w:rsid w:val="00046063"/>
    <w:rsid w:val="00047E07"/>
    <w:rsid w:val="000726BB"/>
    <w:rsid w:val="000777F1"/>
    <w:rsid w:val="0008065F"/>
    <w:rsid w:val="000B3F5A"/>
    <w:rsid w:val="000C20EA"/>
    <w:rsid w:val="00101AC2"/>
    <w:rsid w:val="00101EDF"/>
    <w:rsid w:val="00103237"/>
    <w:rsid w:val="00103606"/>
    <w:rsid w:val="00116021"/>
    <w:rsid w:val="00142C61"/>
    <w:rsid w:val="00175A77"/>
    <w:rsid w:val="001F4A48"/>
    <w:rsid w:val="002142A4"/>
    <w:rsid w:val="0022539B"/>
    <w:rsid w:val="0024631B"/>
    <w:rsid w:val="00292FC1"/>
    <w:rsid w:val="002A6A5D"/>
    <w:rsid w:val="0035364C"/>
    <w:rsid w:val="00390E1D"/>
    <w:rsid w:val="003A4E5E"/>
    <w:rsid w:val="003A76C2"/>
    <w:rsid w:val="003B6D22"/>
    <w:rsid w:val="003C0ACD"/>
    <w:rsid w:val="003C4502"/>
    <w:rsid w:val="00405ACD"/>
    <w:rsid w:val="004124B5"/>
    <w:rsid w:val="00417C04"/>
    <w:rsid w:val="00463C6A"/>
    <w:rsid w:val="00486787"/>
    <w:rsid w:val="004C5D0B"/>
    <w:rsid w:val="005478E2"/>
    <w:rsid w:val="005779A5"/>
    <w:rsid w:val="005947E0"/>
    <w:rsid w:val="005B3E00"/>
    <w:rsid w:val="00610B1D"/>
    <w:rsid w:val="00645777"/>
    <w:rsid w:val="006C645A"/>
    <w:rsid w:val="006D7697"/>
    <w:rsid w:val="00715133"/>
    <w:rsid w:val="00732946"/>
    <w:rsid w:val="00760E0D"/>
    <w:rsid w:val="007B0278"/>
    <w:rsid w:val="007B4E89"/>
    <w:rsid w:val="007D370E"/>
    <w:rsid w:val="008322ED"/>
    <w:rsid w:val="0085044D"/>
    <w:rsid w:val="00856181"/>
    <w:rsid w:val="00864CD7"/>
    <w:rsid w:val="008B47B0"/>
    <w:rsid w:val="008C5A35"/>
    <w:rsid w:val="00917003"/>
    <w:rsid w:val="00941349"/>
    <w:rsid w:val="00942C78"/>
    <w:rsid w:val="00945AA5"/>
    <w:rsid w:val="009612C9"/>
    <w:rsid w:val="00970BD8"/>
    <w:rsid w:val="009C70B7"/>
    <w:rsid w:val="009E7C6F"/>
    <w:rsid w:val="009F5128"/>
    <w:rsid w:val="00A200E4"/>
    <w:rsid w:val="00A20CE7"/>
    <w:rsid w:val="00A2176B"/>
    <w:rsid w:val="00A3032F"/>
    <w:rsid w:val="00A433C2"/>
    <w:rsid w:val="00A62AE2"/>
    <w:rsid w:val="00AC11B1"/>
    <w:rsid w:val="00AF1BF1"/>
    <w:rsid w:val="00AF3FF3"/>
    <w:rsid w:val="00B0030B"/>
    <w:rsid w:val="00B12354"/>
    <w:rsid w:val="00B46DFC"/>
    <w:rsid w:val="00B53AC8"/>
    <w:rsid w:val="00BA1C01"/>
    <w:rsid w:val="00BA3AB0"/>
    <w:rsid w:val="00C2779D"/>
    <w:rsid w:val="00C858D3"/>
    <w:rsid w:val="00C8777E"/>
    <w:rsid w:val="00CA7117"/>
    <w:rsid w:val="00CC0AF0"/>
    <w:rsid w:val="00CF19D0"/>
    <w:rsid w:val="00D07837"/>
    <w:rsid w:val="00D328B8"/>
    <w:rsid w:val="00D55E3C"/>
    <w:rsid w:val="00DD5050"/>
    <w:rsid w:val="00DE7438"/>
    <w:rsid w:val="00DF4730"/>
    <w:rsid w:val="00E07E85"/>
    <w:rsid w:val="00E13976"/>
    <w:rsid w:val="00E55229"/>
    <w:rsid w:val="00E76575"/>
    <w:rsid w:val="00E97F58"/>
    <w:rsid w:val="00F11555"/>
    <w:rsid w:val="00F1238D"/>
    <w:rsid w:val="00F24044"/>
    <w:rsid w:val="00F265E4"/>
    <w:rsid w:val="00F30ACC"/>
    <w:rsid w:val="00F414B2"/>
    <w:rsid w:val="00F42187"/>
    <w:rsid w:val="00FA1D53"/>
    <w:rsid w:val="00FA6378"/>
    <w:rsid w:val="00FB3DE3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8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D7697"/>
  </w:style>
  <w:style w:type="paragraph" w:styleId="ListParagraph">
    <w:name w:val="List Paragraph"/>
    <w:basedOn w:val="Normal"/>
    <w:uiPriority w:val="34"/>
    <w:qFormat/>
    <w:rsid w:val="003A76C2"/>
    <w:pPr>
      <w:ind w:left="720"/>
      <w:contextualSpacing/>
    </w:pPr>
  </w:style>
  <w:style w:type="character" w:customStyle="1" w:styleId="slitttl">
    <w:name w:val="s_lit_ttl"/>
    <w:basedOn w:val="DefaultParagraphFont"/>
    <w:rsid w:val="005779A5"/>
  </w:style>
  <w:style w:type="character" w:customStyle="1" w:styleId="slitbdy">
    <w:name w:val="s_lit_bdy"/>
    <w:basedOn w:val="DefaultParagraphFont"/>
    <w:rsid w:val="005779A5"/>
  </w:style>
  <w:style w:type="character" w:customStyle="1" w:styleId="salnttl">
    <w:name w:val="s_aln_ttl"/>
    <w:basedOn w:val="DefaultParagraphFont"/>
    <w:rsid w:val="005779A5"/>
  </w:style>
  <w:style w:type="character" w:customStyle="1" w:styleId="salnbdy">
    <w:name w:val="s_aln_bdy"/>
    <w:basedOn w:val="DefaultParagraphFont"/>
    <w:rsid w:val="005779A5"/>
  </w:style>
  <w:style w:type="character" w:customStyle="1" w:styleId="spct">
    <w:name w:val="s_pct"/>
    <w:basedOn w:val="DefaultParagraphFont"/>
    <w:rsid w:val="005779A5"/>
  </w:style>
  <w:style w:type="character" w:customStyle="1" w:styleId="spctttl">
    <w:name w:val="s_pct_ttl"/>
    <w:basedOn w:val="DefaultParagraphFont"/>
    <w:rsid w:val="005779A5"/>
  </w:style>
  <w:style w:type="character" w:customStyle="1" w:styleId="spctbdy">
    <w:name w:val="s_pct_bdy"/>
    <w:basedOn w:val="DefaultParagraphFont"/>
    <w:rsid w:val="005779A5"/>
  </w:style>
  <w:style w:type="paragraph" w:styleId="BalloonText">
    <w:name w:val="Balloon Text"/>
    <w:basedOn w:val="Normal"/>
    <w:link w:val="BalloonTextChar"/>
    <w:uiPriority w:val="99"/>
    <w:semiHidden/>
    <w:unhideWhenUsed/>
    <w:rsid w:val="00116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370E"/>
    <w:rPr>
      <w:color w:val="0000FF"/>
      <w:u w:val="single"/>
    </w:rPr>
  </w:style>
  <w:style w:type="character" w:customStyle="1" w:styleId="slgi">
    <w:name w:val="s_lgi"/>
    <w:basedOn w:val="DefaultParagraphFont"/>
    <w:rsid w:val="00A62AE2"/>
  </w:style>
  <w:style w:type="character" w:customStyle="1" w:styleId="sartttl">
    <w:name w:val="s_art_ttl"/>
    <w:basedOn w:val="DefaultParagraphFont"/>
    <w:rsid w:val="00760E0D"/>
  </w:style>
  <w:style w:type="character" w:customStyle="1" w:styleId="spar">
    <w:name w:val="s_par"/>
    <w:basedOn w:val="DefaultParagraphFont"/>
    <w:rsid w:val="00760E0D"/>
  </w:style>
  <w:style w:type="character" w:customStyle="1" w:styleId="saln">
    <w:name w:val="s_aln"/>
    <w:basedOn w:val="DefaultParagraphFont"/>
    <w:rsid w:val="00942C78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3237"/>
    <w:pPr>
      <w:autoSpaceDE w:val="0"/>
      <w:autoSpaceDN w:val="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03237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E7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D7697"/>
  </w:style>
  <w:style w:type="paragraph" w:styleId="ListParagraph">
    <w:name w:val="List Paragraph"/>
    <w:basedOn w:val="Normal"/>
    <w:uiPriority w:val="34"/>
    <w:qFormat/>
    <w:rsid w:val="003A76C2"/>
    <w:pPr>
      <w:ind w:left="720"/>
      <w:contextualSpacing/>
    </w:pPr>
  </w:style>
  <w:style w:type="character" w:customStyle="1" w:styleId="slitttl">
    <w:name w:val="s_lit_ttl"/>
    <w:basedOn w:val="DefaultParagraphFont"/>
    <w:rsid w:val="005779A5"/>
  </w:style>
  <w:style w:type="character" w:customStyle="1" w:styleId="slitbdy">
    <w:name w:val="s_lit_bdy"/>
    <w:basedOn w:val="DefaultParagraphFont"/>
    <w:rsid w:val="005779A5"/>
  </w:style>
  <w:style w:type="character" w:customStyle="1" w:styleId="salnttl">
    <w:name w:val="s_aln_ttl"/>
    <w:basedOn w:val="DefaultParagraphFont"/>
    <w:rsid w:val="005779A5"/>
  </w:style>
  <w:style w:type="character" w:customStyle="1" w:styleId="salnbdy">
    <w:name w:val="s_aln_bdy"/>
    <w:basedOn w:val="DefaultParagraphFont"/>
    <w:rsid w:val="005779A5"/>
  </w:style>
  <w:style w:type="character" w:customStyle="1" w:styleId="spct">
    <w:name w:val="s_pct"/>
    <w:basedOn w:val="DefaultParagraphFont"/>
    <w:rsid w:val="005779A5"/>
  </w:style>
  <w:style w:type="character" w:customStyle="1" w:styleId="spctttl">
    <w:name w:val="s_pct_ttl"/>
    <w:basedOn w:val="DefaultParagraphFont"/>
    <w:rsid w:val="005779A5"/>
  </w:style>
  <w:style w:type="character" w:customStyle="1" w:styleId="spctbdy">
    <w:name w:val="s_pct_bdy"/>
    <w:basedOn w:val="DefaultParagraphFont"/>
    <w:rsid w:val="005779A5"/>
  </w:style>
  <w:style w:type="paragraph" w:styleId="BalloonText">
    <w:name w:val="Balloon Text"/>
    <w:basedOn w:val="Normal"/>
    <w:link w:val="BalloonTextChar"/>
    <w:uiPriority w:val="99"/>
    <w:semiHidden/>
    <w:unhideWhenUsed/>
    <w:rsid w:val="00116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370E"/>
    <w:rPr>
      <w:color w:val="0000FF"/>
      <w:u w:val="single"/>
    </w:rPr>
  </w:style>
  <w:style w:type="character" w:customStyle="1" w:styleId="slgi">
    <w:name w:val="s_lgi"/>
    <w:basedOn w:val="DefaultParagraphFont"/>
    <w:rsid w:val="00A62AE2"/>
  </w:style>
  <w:style w:type="character" w:customStyle="1" w:styleId="sartttl">
    <w:name w:val="s_art_ttl"/>
    <w:basedOn w:val="DefaultParagraphFont"/>
    <w:rsid w:val="00760E0D"/>
  </w:style>
  <w:style w:type="character" w:customStyle="1" w:styleId="spar">
    <w:name w:val="s_par"/>
    <w:basedOn w:val="DefaultParagraphFont"/>
    <w:rsid w:val="00760E0D"/>
  </w:style>
  <w:style w:type="character" w:customStyle="1" w:styleId="saln">
    <w:name w:val="s_aln"/>
    <w:basedOn w:val="DefaultParagraphFont"/>
    <w:rsid w:val="00942C78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3237"/>
    <w:pPr>
      <w:autoSpaceDE w:val="0"/>
      <w:autoSpaceDN w:val="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03237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E7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0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2021-12-25T14:15:00Z</dcterms:created>
  <dcterms:modified xsi:type="dcterms:W3CDTF">2021-12-25T14:17:00Z</dcterms:modified>
</cp:coreProperties>
</file>